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3" w:rsidRDefault="00A426D3" w:rsidP="00A42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A426D3" w:rsidRDefault="00A426D3" w:rsidP="00A42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pt;height:182.15pt">
            <v:imagedata r:id="rId4" o:title="logo-Arcibiskupství Olomoucké"/>
          </v:shape>
        </w:pict>
      </w:r>
    </w:p>
    <w:p w:rsidR="00A426D3" w:rsidRDefault="00A426D3" w:rsidP="00A42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A426D3" w:rsidRPr="00A426D3" w:rsidRDefault="00A426D3" w:rsidP="00A426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426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Šestatřicátý ročník Forfest láká na současné umění s duchovním zaměřením</w:t>
      </w:r>
    </w:p>
    <w:p w:rsidR="00A426D3" w:rsidRDefault="00A426D3" w:rsidP="00A4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Publikováno 12. 5. 2025</w:t>
      </w:r>
    </w:p>
    <w:p w:rsidR="00A426D3" w:rsidRDefault="00A426D3" w:rsidP="00A4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26D3" w:rsidRPr="00A426D3" w:rsidRDefault="00A426D3" w:rsidP="00A4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6207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https://www.ado.cz/2025/05/12/sestatricaty-rocnik-forfest-laka-na-soucasne-umeni-s-duchovnim-zamerenim/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Již XXXVI. ročník Mezinárodního festivalu současného umění Forfest </w:t>
      </w:r>
      <w:proofErr w:type="spellStart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Czech</w:t>
      </w:r>
      <w:proofErr w:type="spellEnd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Republic</w:t>
      </w:r>
      <w:proofErr w:type="spellEnd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probíhá až do 31. srpna 2025. Festival s duchovním zaměřením opět rozeznívá pět měst ČR, přičemž centrem zůstává Kroměříž. V minulosti festival </w:t>
      </w:r>
      <w:proofErr w:type="gramStart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hostily</w:t>
      </w:r>
      <w:proofErr w:type="gramEnd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významné kulturní metropole jako San </w:t>
      </w:r>
      <w:proofErr w:type="gramStart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Marino</w:t>
      </w:r>
      <w:proofErr w:type="gramEnd"/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Bordeaux, Dublin nebo Bukurešť, čímž vždy propojoval festivalové dění s širším kontextem světového umění.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Mottem letošního festivalu je myšlenka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Mons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Tomáše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Halíka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: „Umělecké dílo žije a dotváří se ve vnímání těch, kteří jsou jím zasaženi, a tím se stávají jeho spolutvůrci a dovršiteli.“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zahrnuje celkem 36 stěžejních akcí. Jejich souhrn počítá s uskutečněním 17 koncertů vážné hudby, koncertní prezentace mladých, začínajících autorů, nově cyklus pořadů s názvem Rozhovory o hudbě, kde půjde o diskuse s čestnými hosty festivalu: skladateli a interprety. Festival zahrnuje také výtvarné projekty ve spolupráci s Unií výtvarných umělců ČR a předními uměleckými asociacemi v naší zemi i zahraničí. Pozornost hudební veřejnosti po léta poutají multimediální projekty, kompoziční kurzy pro mladé skladatele – studenty a absolventy středních a vysokých uměleckých škol POSTFEST.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Festival se za více než tři dekády trvání vyprofiloval jako výrazně autorský festival, kde je prioritní pozornost věnována samotným dílům, které vznikají v současnosti – protože i dnes platí, že žádná epocha nezhodnotí správně umění své doby. Jeden příklad za všechny: </w:t>
      </w: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 profesorem Františkem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Emmertem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(JAMU Brno) jsme za jeho života každoročně spolupracovali téměř čtvrt století – letos jsme opět provedli další část jeho rozsáhlých proprií (v komorní interpretační verzi). Profesor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Emmert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autorem 27 symfonií a řadí se tak k největším českým symfonikům poválečné doby – za svého života se dočkal provedení jen malé části svého rozsáhlého díla.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letošním XXXVI. ročníku vystoupí např. tito umělci: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Nicola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Baroni (Itálie) – violoncello, Hana Ryšavá (CZ) – varhany,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Ondrej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Olos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(SK) – klavírní recitál, VOX IUVENALIS (CZ) – sborový koncert,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Massimiliano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(RSM) –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electronics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Lukáš Herůdek (CZ) – kytara, Pavel Popelka (CZ) – housle, OYO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Orchestra (JPN/RUS/ITA/RSM), Milan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Paľa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(SK) – houslový recitál, Pavel Černý (CZ) – varhanní recitál, Lucie Valtrová (CZ) – flauto dolce recitál, Jozef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Lupták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(SK) – violoncello, Eva Čapková (CZ) – flauto dolce, Petr Vaculovič (CZ) – viola, Jan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Meisl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(CZ) – akordeon, Pavel Zlámal (CZ) – klarinetový recitál, Sedláčkovo kvarteto (CZ), Barbora Šteflová (CZ) uvede koncert studentů brněnské konzervatoře. Na „Rozhovory o hudbě“ budou spolupracovat skladatelé Pavel Zemek Novák, Vojtěch Mojžíš, Ondřej Štochl, Radim Bednařík aj. Ve spolupráci se Sdružením Q Brno se uskuteční velká výstava ČAS A PAMĚŤ, další autorské výstavy: Daniela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Andršová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(CZ) – obrazy,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Lodro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Sheltri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(CZ) – objekty, v rámci kroměřížských ateliérů výstava Ranní ostrovy. Více na </w:t>
      </w:r>
      <w:hyperlink r:id="rId6" w:tgtFrame="_blank" w:history="1">
        <w:r w:rsidRPr="00A42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www.forfest.cz</w:t>
        </w:r>
      </w:hyperlink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426D3" w:rsidRPr="00A426D3" w:rsidRDefault="00A426D3" w:rsidP="00A42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XXXVI. Festival Forfest 2025 se koná pod záštitou arcibiskupa pražského Jana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Graubnera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spoluúčasti Města Kroměříže, Zlínského kraje, Unie výtvarných umělců ČR, proboštství Kroměříž a ve spolupráci s Muzeem Kroměřížska, Sdružením Q Brno, Základní uměleckou školou Kojetín, Českým rozhlasem, Slovenským rozhlasem, Mezinárodním festivalem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MaskFest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Marino, Hudební nadací OSA a Českým muzeem hudby Praha. Projekt finančně podporuje Nadace Českého hudebního fondu, Nadace Karla </w:t>
      </w:r>
      <w:proofErr w:type="spellStart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Pexidra</w:t>
      </w:r>
      <w:proofErr w:type="spellEnd"/>
      <w:r w:rsidRPr="00A426D3">
        <w:rPr>
          <w:rFonts w:ascii="Times New Roman" w:eastAsia="Times New Roman" w:hAnsi="Times New Roman" w:cs="Times New Roman"/>
          <w:sz w:val="24"/>
          <w:szCs w:val="24"/>
          <w:lang w:eastAsia="cs-CZ"/>
        </w:rPr>
        <w:t>, OSA Partnerství, Město Kroměříž a Zlínský kraj.</w:t>
      </w:r>
    </w:p>
    <w:p w:rsidR="00A426D3" w:rsidRPr="00A426D3" w:rsidRDefault="00A426D3" w:rsidP="00A426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Zdroj: </w:t>
      </w:r>
      <w:hyperlink r:id="rId7" w:tgtFrame="_blank" w:history="1">
        <w:r w:rsidRPr="00A426D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www.forfest.cz</w:t>
        </w:r>
      </w:hyperlink>
    </w:p>
    <w:p w:rsidR="004B5583" w:rsidRDefault="004B5583"/>
    <w:sectPr w:rsidR="004B5583" w:rsidSect="004B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426D3"/>
    <w:rsid w:val="002960BF"/>
    <w:rsid w:val="004B5583"/>
    <w:rsid w:val="00505004"/>
    <w:rsid w:val="00734421"/>
    <w:rsid w:val="008C2070"/>
    <w:rsid w:val="00A426D3"/>
    <w:rsid w:val="00EA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583"/>
  </w:style>
  <w:style w:type="paragraph" w:styleId="Nadpis1">
    <w:name w:val="heading 1"/>
    <w:basedOn w:val="Normln"/>
    <w:link w:val="Nadpis1Char"/>
    <w:uiPriority w:val="9"/>
    <w:qFormat/>
    <w:rsid w:val="00A4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6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eta-date">
    <w:name w:val="meta-date"/>
    <w:basedOn w:val="Standardnpsmoodstavce"/>
    <w:rsid w:val="00A426D3"/>
  </w:style>
  <w:style w:type="paragraph" w:styleId="Normlnweb">
    <w:name w:val="Normal (Web)"/>
    <w:basedOn w:val="Normln"/>
    <w:uiPriority w:val="99"/>
    <w:semiHidden/>
    <w:unhideWhenUsed/>
    <w:rsid w:val="00A4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26D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426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f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fest.cz" TargetMode="External"/><Relationship Id="rId5" Type="http://schemas.openxmlformats.org/officeDocument/2006/relationships/hyperlink" Target="https://www.ado.cz/2025/05/12/sestatricaty-rocnik-forfest-laka-na-soucasne-umeni-s-duchovnim-zamereni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2025-05-26T18:29:00Z</dcterms:created>
  <dcterms:modified xsi:type="dcterms:W3CDTF">2025-05-26T18:33:00Z</dcterms:modified>
</cp:coreProperties>
</file>